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DF63" w14:textId="7B029BA6" w:rsidR="00662749" w:rsidRDefault="00662749" w:rsidP="00662749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：《系统工程》杂志征稿通知</w:t>
      </w:r>
    </w:p>
    <w:p w14:paraId="2E1A1BA7" w14:textId="77777777" w:rsidR="00662749" w:rsidRDefault="00662749" w:rsidP="00662749">
      <w:pPr>
        <w:adjustRightInd w:val="0"/>
        <w:snapToGrid w:val="0"/>
        <w:spacing w:line="500" w:lineRule="exac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14:paraId="787FC562" w14:textId="77777777" w:rsidR="00662749" w:rsidRDefault="00662749" w:rsidP="00662749">
      <w:pPr>
        <w:adjustRightInd w:val="0"/>
        <w:snapToGrid w:val="0"/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《系统工程》是在中国著名科学家钱学森的倡导与支持下，于</w:t>
      </w:r>
      <w:r>
        <w:rPr>
          <w:rFonts w:ascii="Times New Roman" w:hAnsi="Times New Roman" w:cs="Times New Roman" w:hint="eastAsia"/>
          <w:sz w:val="24"/>
          <w:szCs w:val="24"/>
        </w:rPr>
        <w:t>1983</w:t>
      </w:r>
      <w:r>
        <w:rPr>
          <w:rFonts w:ascii="Times New Roman" w:hAnsi="Times New Roman" w:cs="Times New Roman" w:hint="eastAsia"/>
          <w:sz w:val="24"/>
          <w:szCs w:val="24"/>
        </w:rPr>
        <w:t>年创办的综合性科技期刊。本刊主要刊载中国系统科学与系统工程、管理科学与工程研究前沿的理论、方法及应用创新成果，在较大程度上体现了这两大学科的研究水平与发展趋势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对推动中国系统科学与管理科学的发展发挥了重要作用。读者对象为高等院校师生，软件学研究人员，各级领导干部，管理工作者以及有志于研究应用系统工程的同志。</w:t>
      </w:r>
      <w:r>
        <w:rPr>
          <w:rFonts w:ascii="Times New Roman" w:hAnsi="Times New Roman" w:cs="Times New Roman" w:hint="eastAsia"/>
          <w:sz w:val="24"/>
          <w:szCs w:val="24"/>
        </w:rPr>
        <w:br/>
        <w:t xml:space="preserve">    </w:t>
      </w:r>
      <w:r>
        <w:rPr>
          <w:rFonts w:ascii="Times New Roman" w:hAnsi="Times New Roman" w:cs="Times New Roman" w:hint="eastAsia"/>
          <w:sz w:val="24"/>
          <w:szCs w:val="24"/>
        </w:rPr>
        <w:t>在广大作者、读者的大力支持下，本刊的质量逐步提高，学术影响不断扩大，本刊已先后进入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中国科技论文统计源期刊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中国科学引文数据库核心期刊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中文社会科学引文索引来源期刊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国家自然科学基金委员会管理科学重要期刊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全国中文核心期刊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中国学术期刊（光盘版）全文收录期刊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 xml:space="preserve"> "</w:t>
      </w:r>
      <w:r>
        <w:rPr>
          <w:rFonts w:ascii="Times New Roman" w:hAnsi="Times New Roman" w:cs="Times New Roman" w:hint="eastAsia"/>
          <w:sz w:val="24"/>
          <w:szCs w:val="24"/>
        </w:rPr>
        <w:t>中国期刊全文数据库全文收录期刊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中国学术期刊综合评价数据库统计源期刊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行列，并在《中国学术期刊（光盘版）检索与评价数据》执行评优活动中，荣获首届《</w:t>
      </w:r>
      <w:r>
        <w:rPr>
          <w:rFonts w:ascii="Times New Roman" w:hAnsi="Times New Roman" w:cs="Times New Roman" w:hint="eastAsia"/>
          <w:sz w:val="24"/>
          <w:szCs w:val="24"/>
        </w:rPr>
        <w:t>CAJ-CD</w:t>
      </w:r>
      <w:r>
        <w:rPr>
          <w:rFonts w:ascii="Times New Roman" w:hAnsi="Times New Roman" w:cs="Times New Roman" w:hint="eastAsia"/>
          <w:sz w:val="24"/>
          <w:szCs w:val="24"/>
        </w:rPr>
        <w:t>规范》执行优秀期刊奖。根据中国学术期刊（光盘版）电子杂志社文献检索分析中心统计分析，本刊</w:t>
      </w:r>
      <w:r>
        <w:rPr>
          <w:rFonts w:ascii="Times New Roman" w:hAnsi="Times New Roman" w:cs="Times New Roman" w:hint="eastAsia"/>
          <w:sz w:val="24"/>
          <w:szCs w:val="24"/>
        </w:rPr>
        <w:t>2008</w:t>
      </w:r>
      <w:r>
        <w:rPr>
          <w:rFonts w:ascii="Times New Roman" w:hAnsi="Times New Roman" w:cs="Times New Roman" w:hint="eastAsia"/>
          <w:sz w:val="24"/>
          <w:szCs w:val="24"/>
        </w:rPr>
        <w:t>年前五年影响因子达</w:t>
      </w:r>
      <w:r>
        <w:rPr>
          <w:rFonts w:ascii="Times New Roman" w:hAnsi="Times New Roman" w:cs="Times New Roman" w:hint="eastAsia"/>
          <w:sz w:val="24"/>
          <w:szCs w:val="24"/>
        </w:rPr>
        <w:t>1.12</w:t>
      </w:r>
      <w:r>
        <w:rPr>
          <w:rFonts w:ascii="Times New Roman" w:hAnsi="Times New Roman" w:cs="Times New Roman" w:hint="eastAsia"/>
          <w:sz w:val="24"/>
          <w:szCs w:val="24"/>
        </w:rPr>
        <w:t>，在全国自然科学总论类核心期刊中名列前位。</w:t>
      </w:r>
      <w:r>
        <w:rPr>
          <w:rFonts w:ascii="Times New Roman" w:hAnsi="Times New Roman" w:cs="Times New Roman" w:hint="eastAsia"/>
          <w:sz w:val="24"/>
          <w:szCs w:val="24"/>
        </w:rPr>
        <w:br/>
        <w:t xml:space="preserve">    </w:t>
      </w:r>
      <w:r>
        <w:rPr>
          <w:rFonts w:ascii="Times New Roman" w:hAnsi="Times New Roman" w:cs="Times New Roman" w:hint="eastAsia"/>
          <w:sz w:val="24"/>
          <w:szCs w:val="24"/>
        </w:rPr>
        <w:t>本刊近期组稿方向主要为：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理论与综述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管理系统工程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供应链与物流系统工程</w:t>
      </w:r>
      <w:r>
        <w:rPr>
          <w:rFonts w:ascii="Times New Roman" w:hAnsi="Times New Roman" w:cs="Times New Roman" w:hint="eastAsia"/>
          <w:sz w:val="24"/>
          <w:szCs w:val="24"/>
        </w:rPr>
        <w:t xml:space="preserve">" 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金融系统工程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社会经济系统工程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生态环境系统工程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交通系统工程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 xml:space="preserve"> "</w:t>
      </w:r>
      <w:r>
        <w:rPr>
          <w:rFonts w:ascii="Times New Roman" w:hAnsi="Times New Roman" w:cs="Times New Roman" w:hint="eastAsia"/>
          <w:sz w:val="24"/>
          <w:szCs w:val="24"/>
        </w:rPr>
        <w:t>信息系统与管理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方法与应用</w:t>
      </w:r>
      <w:r>
        <w:rPr>
          <w:rFonts w:ascii="Times New Roman" w:hAnsi="Times New Roman" w:cs="Times New Roman" w:hint="eastAsia"/>
          <w:sz w:val="24"/>
          <w:szCs w:val="24"/>
        </w:rPr>
        <w:t>"</w:t>
      </w:r>
      <w:r>
        <w:rPr>
          <w:rFonts w:ascii="Times New Roman" w:hAnsi="Times New Roman" w:cs="Times New Roman" w:hint="eastAsia"/>
          <w:sz w:val="24"/>
          <w:szCs w:val="24"/>
        </w:rPr>
        <w:t>等。欢迎新老作者根据本刊设置的栏目，踊跃投稿，对于创新性、指导性、可操作性强的稿件以及国家自然科学基金资助的论文，本刊将优先刊登。</w:t>
      </w:r>
    </w:p>
    <w:p w14:paraId="7449C0A6" w14:textId="77777777" w:rsidR="007A4E38" w:rsidRPr="00662749" w:rsidRDefault="007A4E38"/>
    <w:sectPr w:rsidR="007A4E38" w:rsidRPr="0066274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7C39" w14:textId="77777777" w:rsidR="003F61D6" w:rsidRDefault="003F61D6" w:rsidP="00662749">
      <w:pPr>
        <w:spacing w:line="240" w:lineRule="auto"/>
      </w:pPr>
      <w:r>
        <w:separator/>
      </w:r>
    </w:p>
  </w:endnote>
  <w:endnote w:type="continuationSeparator" w:id="0">
    <w:p w14:paraId="344A47D8" w14:textId="77777777" w:rsidR="003F61D6" w:rsidRDefault="003F61D6" w:rsidP="00662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B0C3" w14:textId="77777777" w:rsidR="003F61D6" w:rsidRDefault="003F61D6" w:rsidP="00662749">
      <w:pPr>
        <w:spacing w:line="240" w:lineRule="auto"/>
      </w:pPr>
      <w:r>
        <w:separator/>
      </w:r>
    </w:p>
  </w:footnote>
  <w:footnote w:type="continuationSeparator" w:id="0">
    <w:p w14:paraId="6D65D8C3" w14:textId="77777777" w:rsidR="003F61D6" w:rsidRDefault="003F61D6" w:rsidP="00662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160F"/>
    <w:rsid w:val="000E4F9C"/>
    <w:rsid w:val="003F61D6"/>
    <w:rsid w:val="00662749"/>
    <w:rsid w:val="006B4378"/>
    <w:rsid w:val="006F160F"/>
    <w:rsid w:val="007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43A6F"/>
  <w15:chartTrackingRefBased/>
  <w15:docId w15:val="{92268F15-C3AB-4159-93B1-0D716DD6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749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任庆娟</dc:creator>
  <cp:keywords/>
  <dc:description/>
  <cp:lastModifiedBy>任庆娟</cp:lastModifiedBy>
  <cp:revision>2</cp:revision>
  <dcterms:created xsi:type="dcterms:W3CDTF">2019-03-14T07:05:00Z</dcterms:created>
  <dcterms:modified xsi:type="dcterms:W3CDTF">2019-03-14T07:06:00Z</dcterms:modified>
</cp:coreProperties>
</file>